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BD" w:rsidRPr="001841BD" w:rsidRDefault="001841BD" w:rsidP="001841BD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ПРИЛОЖЕ</w:t>
      </w:r>
      <w:r>
        <w:rPr>
          <w:rFonts w:ascii="Times New Roman" w:eastAsia="Calibri" w:hAnsi="Times New Roman" w:cs="Times New Roman"/>
          <w:b/>
          <w:sz w:val="28"/>
          <w:szCs w:val="28"/>
        </w:rPr>
        <w:t>НИЕ № 1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1BD" w:rsidRPr="001841BD" w:rsidRDefault="001841BD" w:rsidP="00184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ЙОДНИ  ТАБЛЕТКИ</w:t>
      </w:r>
    </w:p>
    <w:p w:rsidR="001841BD" w:rsidRPr="001841BD" w:rsidRDefault="001841BD" w:rsidP="00184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ИНСТРУКЦИЯ ЗА УПОТРЕБА</w:t>
      </w:r>
    </w:p>
    <w:p w:rsidR="00076B0E" w:rsidRDefault="00076B0E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Моля, прочетете внимателно инструкцията за съхранение и </w:t>
      </w:r>
      <w:r w:rsidR="00076B0E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на йодни таблетки и стриктно спазвайте описаните в нея положения. Ако имате въпроси се обръщайте към здравните заведения. 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никакъв случай не употребявайте йодните таблетки произволно.  </w:t>
      </w:r>
      <w:r w:rsidRPr="00184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Общи сведения за йодните таблетки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>Таблетките са произведени от австрийската фирма “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Lannacher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Heilmittel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Ges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” m.b.H, a-8502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Lannacch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Austria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 xml:space="preserve">Съдържание: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1 таблетка съдържа: 65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mg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калиев йодид, съответстващ по съдържание на 50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mg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йод.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на йодните таблетки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>Йодните таблетки се пият с цел профилактика за защита на щитовидната жлеза от поемането и натрупването в нея на радиоактивен йод след авария в атомна електроцентрала</w:t>
      </w:r>
      <w:r w:rsidR="00076B0E">
        <w:rPr>
          <w:rFonts w:ascii="Times New Roman" w:eastAsia="Calibri" w:hAnsi="Times New Roman" w:cs="Times New Roman"/>
          <w:sz w:val="28"/>
          <w:szCs w:val="28"/>
        </w:rPr>
        <w:t xml:space="preserve"> или друга радиация</w:t>
      </w:r>
      <w:r w:rsidRPr="001841BD">
        <w:rPr>
          <w:rFonts w:ascii="Times New Roman" w:eastAsia="Calibri" w:hAnsi="Times New Roman" w:cs="Times New Roman"/>
          <w:sz w:val="28"/>
          <w:szCs w:val="28"/>
        </w:rPr>
        <w:t>. П</w:t>
      </w:r>
      <w:r w:rsidR="00076B0E">
        <w:rPr>
          <w:rFonts w:ascii="Times New Roman" w:eastAsia="Calibri" w:hAnsi="Times New Roman" w:cs="Times New Roman"/>
          <w:sz w:val="28"/>
          <w:szCs w:val="28"/>
        </w:rPr>
        <w:t xml:space="preserve">риемането 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на йодните таблетки намалява и даже елиминира риска от рак на щитовидната жлеза вследствие на натрупване на радиоактивен йод в нея.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Йодните таблетки се вземат само в дозировката, описана в таблицата след решение за вземането им от оторизираните органи: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за населението – Министерство на здравеопазването и РДПБЗН;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за персонала на АЕЦ – от Ръководителя на аварийните работи.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Същите определят времето на започване на профилактиката и нейната продължителност. 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Кой трябва да взима йодни таблетки: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децата и подрастващите (до 16 години);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бременните жени и кърмачките; </w:t>
      </w:r>
    </w:p>
    <w:p w:rsidR="001841BD" w:rsidRPr="001841BD" w:rsidRDefault="00E42183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населението от 17 до 40</w:t>
      </w:r>
      <w:r w:rsidR="001841BD" w:rsidRPr="001841BD">
        <w:rPr>
          <w:rFonts w:ascii="Times New Roman" w:eastAsia="Calibri" w:hAnsi="Times New Roman" w:cs="Times New Roman"/>
          <w:sz w:val="28"/>
          <w:szCs w:val="28"/>
        </w:rPr>
        <w:t xml:space="preserve"> годишна възраст. 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Забранява се вземането на йодни таблетки от: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хора, страдащи от алергия към йода;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херпетиформен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дерматит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пемфигус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вулгарис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миотониа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конгенита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алергичен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васкулит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 xml:space="preserve">Йодните таблетки се вземат по лекарско предписание при следните заболявания: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нарушение на функциите на щитовидната жлеза;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бронхиална астма;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бъбречна недостатъчност;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имунна недостатъчност. </w:t>
      </w:r>
      <w:r w:rsidRPr="00184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Децата под 1 годишна възраст, бременните жени, кърмачките и хората, страдащи от нарушение на функциите на щитовидната жлеза трябва да вземат йодните таблетки под лекарски контрол. 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Начин на употреба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За да се избегне или намали нежеланото дразнене на стомашния тракт йодните таблетки се вземат след ядене, като се натрошават и се поемат с много течности. </w:t>
      </w:r>
      <w:r w:rsidRPr="00184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1BD" w:rsidRDefault="001841BD" w:rsidP="00076B0E">
      <w:pPr>
        <w:spacing w:after="0" w:line="32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Дозировка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– дневна доза, която не бива да се надвишава:</w:t>
      </w:r>
    </w:p>
    <w:p w:rsidR="00076B0E" w:rsidRPr="001841BD" w:rsidRDefault="00076B0E" w:rsidP="00076B0E">
      <w:pPr>
        <w:spacing w:after="0" w:line="32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701"/>
        <w:gridCol w:w="1874"/>
      </w:tblGrid>
      <w:tr w:rsidR="001841BD" w:rsidRPr="001841BD" w:rsidTr="00076B0E">
        <w:tc>
          <w:tcPr>
            <w:tcW w:w="3369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Възраст</w:t>
            </w:r>
          </w:p>
        </w:tc>
        <w:tc>
          <w:tcPr>
            <w:tcW w:w="2268" w:type="dxa"/>
            <w:vAlign w:val="center"/>
          </w:tcPr>
          <w:p w:rsidR="00076B0E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Йоден еквивалент </w:t>
            </w:r>
          </w:p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proofErr w:type="spellStart"/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mg</w:t>
            </w:r>
            <w:proofErr w:type="spellEnd"/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701" w:type="dxa"/>
            <w:vAlign w:val="center"/>
          </w:tcPr>
          <w:p w:rsidR="00076B0E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Калиев йодид </w:t>
            </w:r>
          </w:p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proofErr w:type="spellStart"/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mg</w:t>
            </w:r>
            <w:proofErr w:type="spellEnd"/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74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Брой таблетки</w:t>
            </w:r>
          </w:p>
        </w:tc>
      </w:tr>
      <w:tr w:rsidR="001841BD" w:rsidRPr="001841BD" w:rsidTr="00076B0E">
        <w:tc>
          <w:tcPr>
            <w:tcW w:w="3369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Новородени до 1 месец</w:t>
            </w:r>
          </w:p>
        </w:tc>
        <w:tc>
          <w:tcPr>
            <w:tcW w:w="2268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874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1/4*</w:t>
            </w:r>
          </w:p>
        </w:tc>
      </w:tr>
      <w:tr w:rsidR="001841BD" w:rsidRPr="001841BD" w:rsidTr="00076B0E">
        <w:tc>
          <w:tcPr>
            <w:tcW w:w="3369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От 1 до 2 месеца</w:t>
            </w:r>
          </w:p>
        </w:tc>
        <w:tc>
          <w:tcPr>
            <w:tcW w:w="2268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12,5 –25</w:t>
            </w:r>
          </w:p>
        </w:tc>
        <w:tc>
          <w:tcPr>
            <w:tcW w:w="1701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15 – 30</w:t>
            </w:r>
          </w:p>
        </w:tc>
        <w:tc>
          <w:tcPr>
            <w:tcW w:w="1874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1/4 - 1/2</w:t>
            </w:r>
          </w:p>
        </w:tc>
      </w:tr>
      <w:tr w:rsidR="001841BD" w:rsidRPr="001841BD" w:rsidTr="00076B0E">
        <w:tc>
          <w:tcPr>
            <w:tcW w:w="3369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От 2 месеца до 3 години</w:t>
            </w:r>
          </w:p>
        </w:tc>
        <w:tc>
          <w:tcPr>
            <w:tcW w:w="2268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874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1/2</w:t>
            </w:r>
          </w:p>
        </w:tc>
      </w:tr>
      <w:tr w:rsidR="001841BD" w:rsidRPr="001841BD" w:rsidTr="00076B0E">
        <w:tc>
          <w:tcPr>
            <w:tcW w:w="3369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От 3 до 12 години</w:t>
            </w:r>
          </w:p>
        </w:tc>
        <w:tc>
          <w:tcPr>
            <w:tcW w:w="2268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74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841BD" w:rsidRPr="001841BD" w:rsidTr="00076B0E">
        <w:tc>
          <w:tcPr>
            <w:tcW w:w="3369" w:type="dxa"/>
            <w:vAlign w:val="center"/>
          </w:tcPr>
          <w:p w:rsidR="001841BD" w:rsidRPr="001841BD" w:rsidRDefault="00E42183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12 до 40</w:t>
            </w:r>
            <w:r w:rsidR="001841BD"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години</w:t>
            </w:r>
          </w:p>
        </w:tc>
        <w:tc>
          <w:tcPr>
            <w:tcW w:w="2268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74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41BD" w:rsidRPr="001841BD" w:rsidTr="00076B0E">
        <w:tc>
          <w:tcPr>
            <w:tcW w:w="3369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Бременни и кърмачки **</w:t>
            </w:r>
          </w:p>
        </w:tc>
        <w:tc>
          <w:tcPr>
            <w:tcW w:w="2268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42" w:right="-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74" w:type="dxa"/>
            <w:vAlign w:val="center"/>
          </w:tcPr>
          <w:p w:rsidR="001841BD" w:rsidRPr="001841BD" w:rsidRDefault="001841BD" w:rsidP="00076B0E">
            <w:pPr>
              <w:spacing w:line="320" w:lineRule="exact"/>
              <w:ind w:left="-108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841BD" w:rsidRPr="001841BD" w:rsidRDefault="001841BD" w:rsidP="00076B0E">
      <w:pPr>
        <w:spacing w:after="0" w:line="32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841BD" w:rsidRPr="001841BD" w:rsidRDefault="001841BD" w:rsidP="00076B0E">
      <w:pPr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* - дава се само една доза  </w:t>
      </w:r>
    </w:p>
    <w:p w:rsidR="001841BD" w:rsidRDefault="00076B0E" w:rsidP="00076B0E">
      <w:pPr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 - дават се само две дози</w:t>
      </w:r>
    </w:p>
    <w:p w:rsidR="00076B0E" w:rsidRPr="001841BD" w:rsidRDefault="00076B0E" w:rsidP="00076B0E">
      <w:pPr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Максималната доза  да не е повече от 1 грам, йодните таблетки да не се вземат в продължение на повече от 10 дни. </w:t>
      </w:r>
    </w:p>
    <w:p w:rsidR="00076B0E" w:rsidRDefault="00076B0E" w:rsidP="001841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Странични ефекти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>Страничните ефекти се проявяват слабо. Някои от тях са: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метален вкус;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гадене и повръщане;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стомашно неразположение;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диария;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- зачервяване на кожата; 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>- сърцебиене.</w:t>
      </w:r>
    </w:p>
    <w:p w:rsidR="001841BD" w:rsidRPr="001841BD" w:rsidRDefault="001841BD" w:rsidP="00184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>Моля не забравяйте, че йодните таблетки предпазват само щитовидната жлеза от попадане на радиоактивен йод в нея, но не защитават от другите радиоактивни вещества, които се отделят при авария в АЕЦ</w:t>
      </w:r>
      <w:r w:rsidR="00076B0E">
        <w:rPr>
          <w:rFonts w:ascii="Times New Roman" w:eastAsia="Calibri" w:hAnsi="Times New Roman" w:cs="Times New Roman"/>
          <w:sz w:val="28"/>
          <w:szCs w:val="28"/>
        </w:rPr>
        <w:t xml:space="preserve"> или радиация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. Допълнителни защитни мерки, като укриване, използване на индивидуални средства за защита и евакуация ще Ви бъдат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разпоредени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от: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>За населението – РДПБЗН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За персонала на АЕЦ – от Ръководителя на аварийните работи.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1BD">
        <w:rPr>
          <w:rFonts w:ascii="Times New Roman" w:eastAsia="Calibri" w:hAnsi="Times New Roman" w:cs="Times New Roman"/>
          <w:b/>
          <w:sz w:val="28"/>
          <w:szCs w:val="28"/>
        </w:rPr>
        <w:t xml:space="preserve">Внимание! Да се пазят от деца! 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BD">
        <w:rPr>
          <w:rFonts w:ascii="Times New Roman" w:eastAsia="Calibri" w:hAnsi="Times New Roman" w:cs="Times New Roman"/>
          <w:sz w:val="28"/>
          <w:szCs w:val="28"/>
        </w:rPr>
        <w:t>Условия за съхранение: Да се съхраняват на  тъмно</w:t>
      </w:r>
      <w:r w:rsidR="00076B0E">
        <w:rPr>
          <w:rFonts w:ascii="Times New Roman" w:eastAsia="Calibri" w:hAnsi="Times New Roman" w:cs="Times New Roman"/>
          <w:sz w:val="28"/>
          <w:szCs w:val="28"/>
        </w:rPr>
        <w:t>,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както са пакетирани</w:t>
      </w:r>
      <w:r w:rsidR="00076B0E">
        <w:rPr>
          <w:rFonts w:ascii="Times New Roman" w:eastAsia="Calibri" w:hAnsi="Times New Roman" w:cs="Times New Roman"/>
          <w:sz w:val="28"/>
          <w:szCs w:val="28"/>
        </w:rPr>
        <w:t>, при температура</w:t>
      </w:r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Pr="00076B0E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841BD">
        <w:rPr>
          <w:rFonts w:ascii="Times New Roman" w:eastAsia="Calibri" w:hAnsi="Times New Roman" w:cs="Times New Roman"/>
          <w:sz w:val="28"/>
          <w:szCs w:val="28"/>
        </w:rPr>
        <w:t>С до 30</w:t>
      </w:r>
      <w:r w:rsidRPr="00076B0E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1841BD">
        <w:rPr>
          <w:rFonts w:ascii="Times New Roman" w:eastAsia="Calibri" w:hAnsi="Times New Roman" w:cs="Times New Roman"/>
          <w:sz w:val="28"/>
          <w:szCs w:val="28"/>
        </w:rPr>
        <w:t>С</w:t>
      </w:r>
      <w:r w:rsidR="00076B0E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при влажност 40% до 90%. Слабото </w:t>
      </w:r>
      <w:proofErr w:type="spellStart"/>
      <w:r w:rsidRPr="001841BD">
        <w:rPr>
          <w:rFonts w:ascii="Times New Roman" w:eastAsia="Calibri" w:hAnsi="Times New Roman" w:cs="Times New Roman"/>
          <w:sz w:val="28"/>
          <w:szCs w:val="28"/>
        </w:rPr>
        <w:t>покафеняване</w:t>
      </w:r>
      <w:proofErr w:type="spellEnd"/>
      <w:r w:rsidRPr="001841BD">
        <w:rPr>
          <w:rFonts w:ascii="Times New Roman" w:eastAsia="Calibri" w:hAnsi="Times New Roman" w:cs="Times New Roman"/>
          <w:sz w:val="28"/>
          <w:szCs w:val="28"/>
        </w:rPr>
        <w:t xml:space="preserve"> на таблетките не променя техните качества.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1BD" w:rsidRPr="001841BD" w:rsidRDefault="001841BD" w:rsidP="001841B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F6A" w:rsidRDefault="00054F6A"/>
    <w:sectPr w:rsidR="0005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5"/>
    <w:rsid w:val="00054F6A"/>
    <w:rsid w:val="00076B0E"/>
    <w:rsid w:val="00112817"/>
    <w:rsid w:val="001841BD"/>
    <w:rsid w:val="00B63DD7"/>
    <w:rsid w:val="00E42183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39"/>
    <w:rsid w:val="001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8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39"/>
    <w:rsid w:val="001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8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Николай Христов Георгиев</cp:lastModifiedBy>
  <cp:revision>3</cp:revision>
  <cp:lastPrinted>2022-08-31T10:45:00Z</cp:lastPrinted>
  <dcterms:created xsi:type="dcterms:W3CDTF">2022-08-31T12:11:00Z</dcterms:created>
  <dcterms:modified xsi:type="dcterms:W3CDTF">2022-08-31T12:19:00Z</dcterms:modified>
</cp:coreProperties>
</file>