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998"/>
      </w:tblGrid>
      <w:tr w:rsidR="00BE69FC" w:rsidTr="005C2C0C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5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AB5D3A" w:rsidRPr="00A238DC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</w:t>
            </w:r>
            <w:r w:rsidR="00A238DC">
              <w:rPr>
                <w:b/>
                <w:sz w:val="22"/>
                <w:szCs w:val="22"/>
              </w:rPr>
              <w:t>ДЕВНЯ</w:t>
            </w:r>
          </w:p>
        </w:tc>
      </w:tr>
      <w:tr w:rsidR="00BE69FC" w:rsidTr="005C2C0C">
        <w:trPr>
          <w:trHeight w:val="460"/>
        </w:trPr>
        <w:tc>
          <w:tcPr>
            <w:tcW w:w="1004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3417CD" w:rsidRPr="005C2C0C" w:rsidRDefault="00C97CB5" w:rsidP="005C2C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</w:tc>
      </w:tr>
      <w:tr w:rsidR="00700BC4" w:rsidTr="005C2C0C">
        <w:trPr>
          <w:trHeight w:val="155"/>
        </w:trPr>
        <w:tc>
          <w:tcPr>
            <w:tcW w:w="1004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5C2C0C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42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A44744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A44744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700BC4" w:rsidRPr="005C2C0C" w:rsidRDefault="00424231" w:rsidP="005C2C0C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</w:tc>
      </w:tr>
      <w:tr w:rsidR="00700BC4" w:rsidTr="005C2C0C">
        <w:tc>
          <w:tcPr>
            <w:tcW w:w="1004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5C2C0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5C2C0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4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5C2C0C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5C2C0C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9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5C2C0C">
        <w:trPr>
          <w:cantSplit/>
          <w:trHeight w:val="420"/>
        </w:trPr>
        <w:tc>
          <w:tcPr>
            <w:tcW w:w="1004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A44744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A44744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5C2C0C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5C2C0C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5C2C0C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5C2C0C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5C2C0C">
        <w:trPr>
          <w:cantSplit/>
          <w:trHeight w:val="420"/>
        </w:trPr>
        <w:tc>
          <w:tcPr>
            <w:tcW w:w="1004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5C2C0C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42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5C2C0C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42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5C2C0C">
        <w:tc>
          <w:tcPr>
            <w:tcW w:w="100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5C2C0C">
        <w:tc>
          <w:tcPr>
            <w:tcW w:w="10043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5C2C0C">
        <w:tc>
          <w:tcPr>
            <w:tcW w:w="100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5C2C0C">
        <w:tc>
          <w:tcPr>
            <w:tcW w:w="10043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A44744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5C2C0C">
        <w:tc>
          <w:tcPr>
            <w:tcW w:w="10043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5C2C0C">
        <w:tc>
          <w:tcPr>
            <w:tcW w:w="10043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5C2C0C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5C2C0C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5C2C0C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5C2C0C">
        <w:trPr>
          <w:cantSplit/>
          <w:trHeight w:val="701"/>
        </w:trPr>
        <w:tc>
          <w:tcPr>
            <w:tcW w:w="100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5C2C0C">
        <w:trPr>
          <w:cantSplit/>
          <w:trHeight w:val="612"/>
        </w:trPr>
        <w:tc>
          <w:tcPr>
            <w:tcW w:w="100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5C2C0C">
        <w:trPr>
          <w:cantSplit/>
        </w:trPr>
        <w:tc>
          <w:tcPr>
            <w:tcW w:w="1004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BC6F37" w:rsidRDefault="00A44744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A44744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5C2C0C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5C2C0C">
        <w:trPr>
          <w:cantSplit/>
        </w:trPr>
        <w:tc>
          <w:tcPr>
            <w:tcW w:w="1004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5C2C0C">
        <w:trPr>
          <w:cantSplit/>
        </w:trPr>
        <w:tc>
          <w:tcPr>
            <w:tcW w:w="1004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5C2C0C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5C2C0C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5C2C0C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482060">
            <w:pPr>
              <w:rPr>
                <w:i/>
              </w:rPr>
            </w:pPr>
            <w:r>
              <w:t>9</w:t>
            </w:r>
            <w:r w:rsidR="00E8321C">
              <w:t>.3. Други</w:t>
            </w:r>
            <w:r w:rsidR="00482060">
              <w:t xml:space="preserve"> </w:t>
            </w:r>
            <w:r w:rsidR="00E8321C" w:rsidRPr="00B20120">
              <w:rPr>
                <w:i/>
              </w:rPr>
              <w:t>(описват се документите)</w:t>
            </w:r>
          </w:p>
          <w:p w:rsidR="00482060" w:rsidRPr="00E8321C" w:rsidRDefault="00482060" w:rsidP="00482060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5C2C0C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5C2C0C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5C2C0C">
        <w:trPr>
          <w:trHeight w:val="1908"/>
        </w:trPr>
        <w:tc>
          <w:tcPr>
            <w:tcW w:w="1004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5C2C0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133" w:bottom="993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96" w:rsidRDefault="00F26F96" w:rsidP="00BD3996">
      <w:r>
        <w:separator/>
      </w:r>
    </w:p>
  </w:endnote>
  <w:endnote w:type="continuationSeparator" w:id="0">
    <w:p w:rsidR="00F26F96" w:rsidRDefault="00F26F96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7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C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7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96" w:rsidRDefault="00F26F96" w:rsidP="00BD3996">
      <w:r>
        <w:separator/>
      </w:r>
    </w:p>
  </w:footnote>
  <w:footnote w:type="continuationSeparator" w:id="0">
    <w:p w:rsidR="00F26F96" w:rsidRDefault="00F26F96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70"/>
      <w:gridCol w:w="1842"/>
      <w:gridCol w:w="1843"/>
      <w:gridCol w:w="1985"/>
      <w:gridCol w:w="2126"/>
    </w:tblGrid>
    <w:tr w:rsidR="005C2C0C" w:rsidRPr="005C2C0C" w:rsidTr="005C2C0C">
      <w:trPr>
        <w:cantSplit/>
        <w:trHeight w:val="1693"/>
      </w:trPr>
      <w:tc>
        <w:tcPr>
          <w:tcW w:w="2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2C0C" w:rsidRPr="005C2C0C" w:rsidRDefault="005C2C0C" w:rsidP="005C2C0C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r w:rsidRPr="005C2C0C">
            <w:rPr>
              <w:rFonts w:eastAsia="Times New Roman"/>
              <w:color w:val="7F7F7F"/>
              <w:sz w:val="16"/>
              <w:szCs w:val="16"/>
              <w:lang w:eastAsia="bg-BG"/>
            </w:rPr>
            <w:t>ПРОВЕРКА НА ЗАДЪЛЖЕНИЯ</w:t>
          </w:r>
        </w:p>
        <w:p w:rsidR="005C2C0C" w:rsidRPr="005C2C0C" w:rsidRDefault="005C2C0C" w:rsidP="005C2C0C">
          <w:pPr>
            <w:widowControl/>
            <w:suppressAutoHyphens w:val="0"/>
            <w:autoSpaceDE/>
            <w:jc w:val="center"/>
            <w:rPr>
              <w:rFonts w:eastAsia="Times New Roman"/>
              <w:b/>
              <w:sz w:val="16"/>
              <w:szCs w:val="16"/>
              <w:lang w:eastAsia="bg-BG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FFFFFF"/>
          </w:tcBorders>
        </w:tcPr>
        <w:p w:rsidR="005C2C0C" w:rsidRPr="005C2C0C" w:rsidRDefault="005C2C0C" w:rsidP="005C2C0C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</w:p>
        <w:p w:rsidR="005C2C0C" w:rsidRPr="005C2C0C" w:rsidRDefault="005C2C0C" w:rsidP="005C2C0C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  <w:r w:rsidRPr="005C2C0C">
            <w:rPr>
              <w:rFonts w:ascii="Arial Narrow" w:eastAsia="Calibri" w:hAnsi="Arial Narrow"/>
              <w:b/>
              <w:sz w:val="16"/>
              <w:szCs w:val="16"/>
              <w:lang w:eastAsia="en-US"/>
            </w:rPr>
            <w:t>ОБЩИНА ДЕВНЯ</w:t>
          </w:r>
        </w:p>
        <w:p w:rsidR="005C2C0C" w:rsidRPr="005C2C0C" w:rsidRDefault="005C2C0C" w:rsidP="005C2C0C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5C2C0C">
            <w:rPr>
              <w:rFonts w:ascii="Arial Narrow" w:eastAsia="Calibri" w:hAnsi="Arial Narrow"/>
              <w:sz w:val="16"/>
              <w:szCs w:val="16"/>
              <w:lang w:eastAsia="en-US"/>
            </w:rPr>
            <w:t>9162, Девня</w:t>
          </w:r>
        </w:p>
        <w:p w:rsidR="005C2C0C" w:rsidRPr="005C2C0C" w:rsidRDefault="005C2C0C" w:rsidP="005C2C0C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5C2C0C">
            <w:rPr>
              <w:rFonts w:ascii="Arial Narrow" w:eastAsia="Calibri" w:hAnsi="Arial Narrow"/>
              <w:sz w:val="16"/>
              <w:szCs w:val="16"/>
              <w:lang w:eastAsia="en-US"/>
            </w:rPr>
            <w:t>бул. „Съединение“ №78</w:t>
          </w:r>
        </w:p>
        <w:p w:rsidR="005C2C0C" w:rsidRPr="005C2C0C" w:rsidRDefault="005C2C0C" w:rsidP="005C2C0C">
          <w:pPr>
            <w:widowControl/>
            <w:suppressAutoHyphens w:val="0"/>
            <w:autoSpaceDE/>
            <w:jc w:val="right"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тел.: 0519/47011;</w:t>
          </w:r>
        </w:p>
        <w:p w:rsidR="005C2C0C" w:rsidRPr="005C2C0C" w:rsidRDefault="005C2C0C" w:rsidP="005C2C0C">
          <w:pPr>
            <w:widowControl/>
            <w:suppressAutoHyphens w:val="0"/>
            <w:autoSpaceDE/>
            <w:jc w:val="right"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факс: 0519/47012</w:t>
          </w:r>
        </w:p>
        <w:p w:rsidR="005C2C0C" w:rsidRPr="005C2C0C" w:rsidRDefault="005C2C0C" w:rsidP="005C2C0C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proofErr w:type="spellStart"/>
          <w:r w:rsidRPr="005C2C0C">
            <w:rPr>
              <w:rFonts w:ascii="Arial Narrow" w:eastAsia="Calibri" w:hAnsi="Arial Narrow"/>
              <w:sz w:val="16"/>
              <w:szCs w:val="16"/>
              <w:lang w:eastAsia="en-US"/>
            </w:rPr>
            <w:t>e-mail</w:t>
          </w:r>
          <w:proofErr w:type="spellEnd"/>
          <w:r w:rsidRPr="005C2C0C">
            <w:rPr>
              <w:rFonts w:ascii="Arial Narrow" w:eastAsia="Calibri" w:hAnsi="Arial Narrow"/>
              <w:sz w:val="16"/>
              <w:szCs w:val="16"/>
              <w:lang w:eastAsia="en-US"/>
            </w:rPr>
            <w:t>: kmet@devnia.bg</w:t>
          </w:r>
        </w:p>
        <w:p w:rsidR="005C2C0C" w:rsidRPr="005C2C0C" w:rsidRDefault="005C2C0C" w:rsidP="005C2C0C">
          <w:pPr>
            <w:widowControl/>
            <w:suppressAutoHyphens w:val="0"/>
            <w:autoSpaceDE/>
            <w:jc w:val="right"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proofErr w:type="spellStart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www</w:t>
          </w:r>
          <w:proofErr w:type="spellEnd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devnуa</w:t>
          </w:r>
          <w:proofErr w:type="spellEnd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bg</w:t>
          </w:r>
          <w:proofErr w:type="spellEnd"/>
        </w:p>
      </w:tc>
      <w:tc>
        <w:tcPr>
          <w:tcW w:w="1843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5C2C0C" w:rsidRPr="005C2C0C" w:rsidRDefault="005C2C0C" w:rsidP="005C2C0C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4"/>
              <w:szCs w:val="14"/>
              <w:lang w:eastAsia="bg-BG"/>
            </w:rPr>
          </w:pPr>
        </w:p>
        <w:p w:rsidR="005C2C0C" w:rsidRPr="005C2C0C" w:rsidRDefault="005C2C0C" w:rsidP="005C2C0C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4"/>
              <w:szCs w:val="14"/>
              <w:lang w:eastAsia="bg-BG"/>
            </w:rPr>
          </w:pPr>
          <w:r>
            <w:rPr>
              <w:rFonts w:ascii="Arial" w:eastAsia="Times New Roman" w:hAnsi="Arial"/>
              <w:noProof/>
              <w:lang w:eastAsia="bg-BG"/>
            </w:rPr>
            <w:drawing>
              <wp:anchor distT="0" distB="0" distL="114300" distR="114300" simplePos="0" relativeHeight="251659264" behindDoc="1" locked="0" layoutInCell="1" allowOverlap="1" wp14:anchorId="0A94A30D" wp14:editId="033FD629">
                <wp:simplePos x="0" y="0"/>
                <wp:positionH relativeFrom="margin">
                  <wp:posOffset>76835</wp:posOffset>
                </wp:positionH>
                <wp:positionV relativeFrom="margin">
                  <wp:posOffset>120015</wp:posOffset>
                </wp:positionV>
                <wp:extent cx="959485" cy="767080"/>
                <wp:effectExtent l="0" t="0" r="0" b="0"/>
                <wp:wrapTight wrapText="bothSides">
                  <wp:wrapPolygon edited="0">
                    <wp:start x="5575" y="0"/>
                    <wp:lineTo x="0" y="1609"/>
                    <wp:lineTo x="0" y="8583"/>
                    <wp:lineTo x="429" y="17166"/>
                    <wp:lineTo x="5146" y="20921"/>
                    <wp:lineTo x="5575" y="20921"/>
                    <wp:lineTo x="15010" y="20921"/>
                    <wp:lineTo x="15439" y="20921"/>
                    <wp:lineTo x="20585" y="17166"/>
                    <wp:lineTo x="21014" y="8046"/>
                    <wp:lineTo x="21014" y="2146"/>
                    <wp:lineTo x="15010" y="0"/>
                    <wp:lineTo x="5575" y="0"/>
                  </wp:wrapPolygon>
                </wp:wrapTight>
                <wp:docPr id="1" name="Картина 1" descr="Описание: DEVNIA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Описание: DEVNIA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C2C0C" w:rsidRPr="005C2C0C" w:rsidRDefault="005C2C0C" w:rsidP="005C2C0C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4"/>
              <w:szCs w:val="14"/>
              <w:lang w:eastAsia="bg-BG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000000"/>
          </w:tcBorders>
        </w:tcPr>
        <w:p w:rsidR="005C2C0C" w:rsidRPr="005C2C0C" w:rsidRDefault="005C2C0C" w:rsidP="005C2C0C">
          <w:pPr>
            <w:widowControl/>
            <w:suppressAutoHyphens w:val="0"/>
            <w:autoSpaceDE/>
            <w:rPr>
              <w:rFonts w:ascii="Arial Narrow" w:eastAsia="Times New Roman" w:hAnsi="Arial Narrow"/>
              <w:b/>
              <w:sz w:val="16"/>
              <w:szCs w:val="16"/>
              <w:lang w:eastAsia="bg-BG"/>
            </w:rPr>
          </w:pPr>
        </w:p>
        <w:p w:rsidR="005C2C0C" w:rsidRPr="005C2C0C" w:rsidRDefault="005C2C0C" w:rsidP="005C2C0C">
          <w:pPr>
            <w:widowControl/>
            <w:suppressAutoHyphens w:val="0"/>
            <w:autoSpaceDE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r w:rsidRPr="005C2C0C">
            <w:rPr>
              <w:rFonts w:ascii="Arial Narrow" w:eastAsia="Times New Roman" w:hAnsi="Arial Narrow"/>
              <w:b/>
              <w:sz w:val="16"/>
              <w:szCs w:val="16"/>
              <w:lang w:eastAsia="bg-BG"/>
            </w:rPr>
            <w:t>DEVNYA MUNICIPALITY</w:t>
          </w:r>
        </w:p>
        <w:p w:rsidR="005C2C0C" w:rsidRPr="005C2C0C" w:rsidRDefault="005C2C0C" w:rsidP="005C2C0C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 xml:space="preserve">9162, </w:t>
          </w:r>
          <w:proofErr w:type="spellStart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Devnya</w:t>
          </w:r>
          <w:proofErr w:type="spellEnd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 xml:space="preserve"> </w:t>
          </w:r>
        </w:p>
        <w:p w:rsidR="005C2C0C" w:rsidRPr="005C2C0C" w:rsidRDefault="005C2C0C" w:rsidP="005C2C0C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„</w:t>
          </w:r>
          <w:proofErr w:type="spellStart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Saedinenie</w:t>
          </w:r>
          <w:proofErr w:type="spellEnd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 xml:space="preserve">“ </w:t>
          </w:r>
          <w:proofErr w:type="spellStart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Blvd</w:t>
          </w:r>
          <w:proofErr w:type="spellEnd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. №78</w:t>
          </w:r>
        </w:p>
        <w:p w:rsidR="005C2C0C" w:rsidRPr="005C2C0C" w:rsidRDefault="005C2C0C" w:rsidP="005C2C0C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proofErr w:type="spellStart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tel</w:t>
          </w:r>
          <w:proofErr w:type="spellEnd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.: 0519/47011;</w:t>
          </w:r>
        </w:p>
        <w:p w:rsidR="005C2C0C" w:rsidRPr="005C2C0C" w:rsidRDefault="005C2C0C" w:rsidP="005C2C0C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proofErr w:type="spellStart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fax</w:t>
          </w:r>
          <w:proofErr w:type="spellEnd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: 0519/47012</w:t>
          </w:r>
        </w:p>
        <w:p w:rsidR="005C2C0C" w:rsidRPr="005C2C0C" w:rsidRDefault="005C2C0C" w:rsidP="005C2C0C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proofErr w:type="spellStart"/>
          <w:r w:rsidRPr="005C2C0C">
            <w:rPr>
              <w:rFonts w:ascii="Arial Narrow" w:eastAsia="Calibri" w:hAnsi="Arial Narrow"/>
              <w:sz w:val="16"/>
              <w:szCs w:val="16"/>
              <w:lang w:eastAsia="en-US"/>
            </w:rPr>
            <w:t>e-mail</w:t>
          </w:r>
          <w:proofErr w:type="spellEnd"/>
          <w:r w:rsidRPr="005C2C0C">
            <w:rPr>
              <w:rFonts w:ascii="Arial Narrow" w:eastAsia="Calibri" w:hAnsi="Arial Narrow"/>
              <w:sz w:val="16"/>
              <w:szCs w:val="16"/>
              <w:lang w:eastAsia="en-US"/>
            </w:rPr>
            <w:t>: kmet@devnia.bg</w:t>
          </w:r>
        </w:p>
        <w:p w:rsidR="005C2C0C" w:rsidRPr="005C2C0C" w:rsidRDefault="005C2C0C" w:rsidP="005C2C0C">
          <w:pPr>
            <w:widowControl/>
            <w:suppressAutoHyphens w:val="0"/>
            <w:autoSpaceDE/>
            <w:rPr>
              <w:rFonts w:eastAsia="Times New Roman"/>
              <w:color w:val="7F7F7F"/>
              <w:sz w:val="14"/>
              <w:szCs w:val="14"/>
              <w:lang w:eastAsia="bg-BG"/>
            </w:rPr>
          </w:pPr>
          <w:proofErr w:type="spellStart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www</w:t>
          </w:r>
          <w:proofErr w:type="spellEnd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devnуa</w:t>
          </w:r>
          <w:proofErr w:type="spellEnd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5C2C0C">
            <w:rPr>
              <w:rFonts w:ascii="Arial Narrow" w:eastAsia="Times New Roman" w:hAnsi="Arial Narrow"/>
              <w:sz w:val="16"/>
              <w:szCs w:val="16"/>
              <w:lang w:eastAsia="bg-BG"/>
            </w:rPr>
            <w:t>bg</w:t>
          </w:r>
          <w:proofErr w:type="spellEnd"/>
        </w:p>
      </w:tc>
      <w:tc>
        <w:tcPr>
          <w:tcW w:w="2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5C2C0C" w:rsidRPr="005C2C0C" w:rsidRDefault="005C2C0C" w:rsidP="005C2C0C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r w:rsidRPr="005C2C0C">
            <w:rPr>
              <w:rFonts w:eastAsia="Times New Roman"/>
              <w:color w:val="7F7F7F"/>
              <w:sz w:val="16"/>
              <w:szCs w:val="16"/>
              <w:lang w:eastAsia="bg-BG"/>
            </w:rPr>
            <w:t>ПРОВЕРКА НА ЗАДЪЛЖЕНИЯ</w:t>
          </w:r>
        </w:p>
        <w:p w:rsidR="005C2C0C" w:rsidRPr="005C2C0C" w:rsidRDefault="005C2C0C" w:rsidP="005C2C0C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5C2C0C" w:rsidRPr="005C2C0C" w:rsidRDefault="005C2C0C" w:rsidP="005C2C0C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5C2C0C" w:rsidRPr="005C2C0C" w:rsidRDefault="005C2C0C" w:rsidP="005C2C0C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5C2C0C" w:rsidRPr="005C2C0C" w:rsidRDefault="005C2C0C" w:rsidP="005C2C0C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5C2C0C" w:rsidRPr="005C2C0C" w:rsidRDefault="005C2C0C" w:rsidP="005C2C0C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5C2C0C" w:rsidRPr="005C2C0C" w:rsidRDefault="005C2C0C" w:rsidP="005C2C0C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</w:tc>
    </w:tr>
  </w:tbl>
  <w:p w:rsidR="00B71324" w:rsidRPr="00EA57A0" w:rsidRDefault="00B71324" w:rsidP="005C2C0C">
    <w:pPr>
      <w:pStyle w:val="a3"/>
      <w:tabs>
        <w:tab w:val="left" w:pos="6379"/>
      </w:tabs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3B05"/>
    <w:rsid w:val="00415EC1"/>
    <w:rsid w:val="00422D69"/>
    <w:rsid w:val="00424231"/>
    <w:rsid w:val="0043112D"/>
    <w:rsid w:val="00453B0E"/>
    <w:rsid w:val="00460E4E"/>
    <w:rsid w:val="00472D04"/>
    <w:rsid w:val="00482060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C2C0C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238DC"/>
    <w:rsid w:val="00A35F1D"/>
    <w:rsid w:val="00A44744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26F96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DDBF-9E8A-4843-A769-BC7ADC90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кяеи</cp:lastModifiedBy>
  <cp:revision>13</cp:revision>
  <cp:lastPrinted>2018-01-26T10:27:00Z</cp:lastPrinted>
  <dcterms:created xsi:type="dcterms:W3CDTF">2020-03-02T07:48:00Z</dcterms:created>
  <dcterms:modified xsi:type="dcterms:W3CDTF">2024-02-02T04:42:00Z</dcterms:modified>
</cp:coreProperties>
</file>